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106705">
        <w:rPr>
          <w:b w:val="0"/>
          <w:sz w:val="24"/>
          <w:szCs w:val="24"/>
        </w:rPr>
        <w:t>0</w:t>
      </w:r>
      <w:r w:rsidR="00A547BF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-0</w:t>
      </w:r>
      <w:r w:rsidR="00A547BF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/21</w:t>
      </w:r>
      <w:bookmarkEnd w:id="0"/>
    </w:p>
    <w:p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:rsidR="00CE4839" w:rsidRPr="00962826" w:rsidRDefault="00BB1434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З.А.А.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A547BF">
        <w:t>22 марта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:rsidR="007C06AC" w:rsidRDefault="00913ACF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:rsidR="000263B5" w:rsidRPr="00A547BF" w:rsidRDefault="000263B5" w:rsidP="00A547B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адвоката </w:t>
      </w:r>
      <w:r w:rsidR="00BB1434">
        <w:rPr>
          <w:color w:val="auto"/>
        </w:rPr>
        <w:t>З.</w:t>
      </w:r>
      <w:r>
        <w:rPr>
          <w:color w:val="auto"/>
        </w:rPr>
        <w:t>А.А.,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106705">
        <w:rPr>
          <w:sz w:val="24"/>
        </w:rPr>
        <w:t>0</w:t>
      </w:r>
      <w:r w:rsidR="00A547BF">
        <w:rPr>
          <w:sz w:val="24"/>
        </w:rPr>
        <w:t>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A547BF">
        <w:rPr>
          <w:sz w:val="24"/>
        </w:rPr>
        <w:t>2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887E25">
        <w:rPr>
          <w:sz w:val="24"/>
          <w:szCs w:val="24"/>
        </w:rPr>
        <w:t xml:space="preserve"> </w:t>
      </w:r>
      <w:r w:rsidR="00BB1434">
        <w:rPr>
          <w:sz w:val="24"/>
          <w:szCs w:val="24"/>
        </w:rPr>
        <w:t>Г.</w:t>
      </w:r>
      <w:r w:rsidR="00106705">
        <w:rPr>
          <w:sz w:val="24"/>
          <w:szCs w:val="24"/>
        </w:rPr>
        <w:t>А.Г.</w:t>
      </w:r>
      <w:r w:rsidR="00A547BF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BB1434">
        <w:rPr>
          <w:sz w:val="24"/>
          <w:szCs w:val="24"/>
        </w:rPr>
        <w:t>З.</w:t>
      </w:r>
      <w:r w:rsidR="00106705">
        <w:rPr>
          <w:sz w:val="24"/>
          <w:szCs w:val="24"/>
        </w:rPr>
        <w:t>А.А.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106705" w:rsidRDefault="003070CE" w:rsidP="00AD0BD6">
      <w:pPr>
        <w:jc w:val="both"/>
      </w:pPr>
      <w:r>
        <w:tab/>
      </w:r>
      <w:r w:rsidR="00106705">
        <w:t>0</w:t>
      </w:r>
      <w:r w:rsidR="00A547BF">
        <w:t>9</w:t>
      </w:r>
      <w:r>
        <w:t>.</w:t>
      </w:r>
      <w:r w:rsidR="007B20F8">
        <w:t>0</w:t>
      </w:r>
      <w:r w:rsidR="00A547BF">
        <w:t>2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D7494D">
        <w:t xml:space="preserve"> </w:t>
      </w:r>
      <w:r w:rsidR="00BB1434">
        <w:t>Г.</w:t>
      </w:r>
      <w:r w:rsidR="00106705">
        <w:t>А.Г.</w:t>
      </w:r>
      <w:r w:rsidR="00887E25">
        <w:t xml:space="preserve"> в отношении адвоката</w:t>
      </w:r>
      <w:r w:rsidR="00A547BF">
        <w:t xml:space="preserve"> </w:t>
      </w:r>
      <w:r w:rsidR="00BB1434">
        <w:t>З.</w:t>
      </w:r>
      <w:r w:rsidR="00106705">
        <w:t>А.А.</w:t>
      </w:r>
      <w:r w:rsidR="00887E25">
        <w:t xml:space="preserve">, в которой сообщается, что </w:t>
      </w:r>
      <w:r w:rsidR="00106705">
        <w:t>адвокат не придал значения тому, что заявитель был задержан 08.01.2020 г., а не явился добровольно 09.01.2020 г.</w:t>
      </w:r>
      <w:r w:rsidR="00FF60E4">
        <w:t>, что повлекло последующее «неполноценное расследование». Также адвокат не поддерживал ходатайств заявителя и последний был вынужден отказаться от его услуг</w:t>
      </w:r>
      <w:r w:rsidR="00653741">
        <w:t>, и не оказывал содействия в «сборе данных на потерпевшего»</w:t>
      </w:r>
      <w:r w:rsidR="00FF60E4">
        <w:t>.</w:t>
      </w:r>
    </w:p>
    <w:p w:rsidR="00FF60E4" w:rsidRDefault="00FF60E4" w:rsidP="00AD0BD6">
      <w:pPr>
        <w:jc w:val="both"/>
      </w:pPr>
      <w:r>
        <w:tab/>
        <w:t>К жалобе заявителем не приложено каких-либо документов.</w:t>
      </w:r>
    </w:p>
    <w:p w:rsidR="000263B5" w:rsidRDefault="000263B5" w:rsidP="000263B5">
      <w:pPr>
        <w:ind w:firstLine="708"/>
        <w:jc w:val="both"/>
      </w:pPr>
      <w:r>
        <w:t>Заявитель в заседание Комиссии не я</w:t>
      </w:r>
      <w:r w:rsidR="009239A5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</w:t>
      </w:r>
      <w:r w:rsidR="009239A5">
        <w:t>разом. Поэтому, на основании п.3 ст.</w:t>
      </w:r>
      <w:r>
        <w:t xml:space="preserve">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:rsidR="00FF60E4" w:rsidRDefault="00FF60E4" w:rsidP="00AD0BD6">
      <w:pPr>
        <w:jc w:val="both"/>
      </w:pPr>
      <w:r>
        <w:tab/>
        <w:t xml:space="preserve">Адвокатом представлены письменные объяснения, в которых он сообщает, что </w:t>
      </w:r>
      <w:r w:rsidR="006B576F">
        <w:t>осуществлял защиту заявителя, разъяснил ему его права, беседовал. В ходе беседы заявитель пояснил, что 09.01.2020 г. к нему явился сотрудник полиции для получения объяснений по поводу нанесения телесных повреждений. Он дал объяснения и после этого его доставили к следователю. Никаких жалоб заявитель не высказывал, был недоволен тем, что следователь обещала отпустить его домой, но он был задержан. В ходе беседы у заявителя резко менялось настроение, с ним сложно было вести диалог. 08.04.2020 г. адвокат не мог принять участия в следственных действиях, поэтому была произведена замена адвоката. Ходатайство заявителя о проведении медицинского освидетельствования было удовлетворено следователем, других ходатайств у него не было. О том, что заявитель якобы был задержан 08.</w:t>
      </w:r>
      <w:r w:rsidR="00FB27BE">
        <w:t>01.2020 г. адвокат узнал только из жалобы.</w:t>
      </w:r>
    </w:p>
    <w:p w:rsidR="00FF60E4" w:rsidRDefault="00FF60E4" w:rsidP="00AD0BD6">
      <w:pPr>
        <w:jc w:val="both"/>
      </w:pPr>
      <w:r>
        <w:tab/>
        <w:t>К письменным объяснениям адвоката приложены копии процессуальных документов по уголовному делу заявителя, включая</w:t>
      </w:r>
      <w:r w:rsidR="000263B5">
        <w:t>:</w:t>
      </w:r>
      <w:r>
        <w:t xml:space="preserve"> постановлени</w:t>
      </w:r>
      <w:r w:rsidR="009239A5">
        <w:t>я</w:t>
      </w:r>
      <w:r>
        <w:t xml:space="preserve"> о возбуждении уголовного дела от 09.01.2020 г., протокола задержания подозреваемого от 09.01.2020 г. (с отметкой заявителя о том, что ему известны мотивы </w:t>
      </w:r>
      <w:proofErr w:type="gramStart"/>
      <w:r>
        <w:t>задержания</w:t>
      </w:r>
      <w:proofErr w:type="gramEnd"/>
      <w:r>
        <w:t xml:space="preserve"> и он обязуется являться по вызову), протокола допроса подозреваемого от 09.01.2020 г. (замечания не поступили), постановления о привлечении в качестве обвиняемого от 10.01.2020 г., протокола допроса </w:t>
      </w:r>
      <w:r>
        <w:lastRenderedPageBreak/>
        <w:t>обвиняемого от 10.01.2020 г., постановления о назначении судебно-медицинской экспертизы от 12.01.2020 г., протокола очной ставки от 12.01.2020 г., ходатайства заявителя</w:t>
      </w:r>
      <w:r w:rsidR="006B576F">
        <w:t xml:space="preserve"> о направлении его на освидетельствование ввиду наличия у него психического заболевания, постановления о назначении психиатрической экспертизы от 17.03.2020 г.</w:t>
      </w:r>
    </w:p>
    <w:p w:rsidR="00106705" w:rsidRDefault="000263B5" w:rsidP="00AD0BD6">
      <w:pPr>
        <w:jc w:val="both"/>
      </w:pPr>
      <w:r>
        <w:tab/>
        <w:t>В заседании Комиссии адвокат поддержал доводы, изложенные в письменных объяснениях.</w:t>
      </w:r>
    </w:p>
    <w:p w:rsidR="000263B5" w:rsidRDefault="000263B5" w:rsidP="00AD0BD6">
      <w:pPr>
        <w:jc w:val="both"/>
      </w:pPr>
      <w:r>
        <w:tab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:rsidR="000263B5" w:rsidRDefault="00287E23" w:rsidP="00AD0BD6">
      <w:pPr>
        <w:jc w:val="both"/>
      </w:pPr>
      <w:r>
        <w:tab/>
        <w:t>Адвокат, в порядке ст.</w:t>
      </w:r>
      <w:r w:rsidR="000263B5">
        <w:t>51 УПК РФ, осуществлял защиту заявителя при его задержании, проведении допроса в качестве подозреваемого и обвиняемого, проведения очной ставки.</w:t>
      </w:r>
    </w:p>
    <w:p w:rsidR="00850467" w:rsidRDefault="00287E23" w:rsidP="00850467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>В силу п.п.1 п.1 ст.</w:t>
      </w:r>
      <w:r w:rsidR="00850467" w:rsidRPr="00543EEA">
        <w:rPr>
          <w:szCs w:val="24"/>
        </w:rPr>
        <w:t>7 ФЗ «Об адвокатской деятельности и адво</w:t>
      </w:r>
      <w:r>
        <w:rPr>
          <w:szCs w:val="24"/>
        </w:rPr>
        <w:t>катуре в РФ», п.1 ст.</w:t>
      </w:r>
      <w:r w:rsidR="00850467">
        <w:rPr>
          <w:szCs w:val="24"/>
        </w:rPr>
        <w:t>8 КПЭА</w:t>
      </w:r>
      <w:r w:rsidR="00850467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850467" w:rsidRDefault="00850467" w:rsidP="00850467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287E23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</w:t>
      </w:r>
      <w:proofErr w:type="gramStart"/>
      <w:r w:rsidRPr="00331526">
        <w:rPr>
          <w:szCs w:val="24"/>
        </w:rPr>
        <w:t>,</w:t>
      </w:r>
      <w:proofErr w:type="gramEnd"/>
      <w:r w:rsidRPr="00331526">
        <w:rPr>
          <w:szCs w:val="24"/>
        </w:rPr>
        <w:t xml:space="preserve"> дисциплинарные органы исходят из презумпции добросовестности адвоката, закреплённой п</w:t>
      </w:r>
      <w:r w:rsidR="00287E23">
        <w:rPr>
          <w:szCs w:val="24"/>
        </w:rPr>
        <w:t>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850467" w:rsidRDefault="00850467" w:rsidP="00850467">
      <w:pPr>
        <w:ind w:firstLine="708"/>
        <w:jc w:val="both"/>
        <w:rPr>
          <w:szCs w:val="24"/>
        </w:rPr>
      </w:pPr>
      <w:r>
        <w:rPr>
          <w:szCs w:val="24"/>
        </w:rPr>
        <w:t xml:space="preserve">Заявителем не представлено доказательств доводов жалобы. Напротив, представленные адвокатом копии процессуальных документов, позволяют сделать вывод, что заявитель от адвоката не отказывался, замечаний относительно ненадлежащего исполнения адвокатом своих обязанностей в протоколы следственных действий не вносил. </w:t>
      </w:r>
    </w:p>
    <w:p w:rsidR="00850467" w:rsidRDefault="00850467" w:rsidP="00850467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:rsidR="00850467" w:rsidRPr="003D5F09" w:rsidRDefault="00850467" w:rsidP="00850467">
      <w:pPr>
        <w:jc w:val="both"/>
        <w:rPr>
          <w:color w:val="auto"/>
        </w:rPr>
      </w:pPr>
      <w:r>
        <w:rPr>
          <w:szCs w:val="24"/>
        </w:rPr>
        <w:t xml:space="preserve">           </w:t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287E23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:rsidR="00850467" w:rsidRDefault="00850467" w:rsidP="00850467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287E23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:rsidR="00850467" w:rsidRDefault="00850467" w:rsidP="00850467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850467" w:rsidRDefault="00850467" w:rsidP="00850467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850467" w:rsidRDefault="00850467" w:rsidP="00850467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850467" w:rsidRPr="00287E23" w:rsidRDefault="00850467" w:rsidP="00850467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BB1434">
        <w:rPr>
          <w:szCs w:val="24"/>
        </w:rPr>
        <w:t>З.А.А.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</w:t>
      </w:r>
      <w:r w:rsidR="00BB1434">
        <w:rPr>
          <w:szCs w:val="24"/>
        </w:rPr>
        <w:t>Г.</w:t>
      </w:r>
      <w:r>
        <w:rPr>
          <w:szCs w:val="24"/>
        </w:rPr>
        <w:t>А.Г.</w:t>
      </w:r>
    </w:p>
    <w:p w:rsidR="00850467" w:rsidRDefault="00850467" w:rsidP="00850467">
      <w:pPr>
        <w:jc w:val="both"/>
      </w:pPr>
    </w:p>
    <w:p w:rsidR="00850467" w:rsidRPr="00A10F1A" w:rsidRDefault="00850467" w:rsidP="0085046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A547BF" w:rsidRPr="00287E23" w:rsidRDefault="00850467" w:rsidP="00AD0BD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</w:t>
      </w:r>
      <w:r w:rsidR="00287E23">
        <w:rPr>
          <w:rFonts w:eastAsia="Calibri"/>
          <w:color w:val="auto"/>
          <w:szCs w:val="24"/>
        </w:rPr>
        <w:t>.</w:t>
      </w:r>
    </w:p>
    <w:p w:rsidR="00616B06" w:rsidRDefault="00616B06" w:rsidP="00AD0BD6">
      <w:pPr>
        <w:jc w:val="both"/>
      </w:pP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24" w:rsidRDefault="00545524">
      <w:r>
        <w:separator/>
      </w:r>
    </w:p>
  </w:endnote>
  <w:endnote w:type="continuationSeparator" w:id="0">
    <w:p w:rsidR="00545524" w:rsidRDefault="0054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24" w:rsidRDefault="00545524">
      <w:r>
        <w:separator/>
      </w:r>
    </w:p>
  </w:footnote>
  <w:footnote w:type="continuationSeparator" w:id="0">
    <w:p w:rsidR="00545524" w:rsidRDefault="0054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B7366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B1434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63B5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2BFE"/>
    <w:rsid w:val="00194519"/>
    <w:rsid w:val="00194920"/>
    <w:rsid w:val="001A1478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E2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524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53741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046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239A5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3665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143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8AE7-8E56-4AA0-B3CA-0C2DDC1C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2021-04-04T19:05:00Z</dcterms:created>
  <dcterms:modified xsi:type="dcterms:W3CDTF">2022-03-21T09:18:00Z</dcterms:modified>
</cp:coreProperties>
</file>